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A19E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33EB4">
        <w:rPr>
          <w:rFonts w:ascii="Times New Roman" w:hAnsi="Times New Roman" w:cs="Times New Roman"/>
          <w:b/>
          <w:sz w:val="24"/>
          <w:szCs w:val="24"/>
        </w:rPr>
        <w:t>2</w:t>
      </w:r>
      <w:r w:rsidR="007B1A32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976B0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D1EA8" w:rsidRDefault="005D1EA8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A19ED">
        <w:rPr>
          <w:rFonts w:ascii="Times New Roman" w:hAnsi="Times New Roman" w:cs="Times New Roman"/>
          <w:sz w:val="24"/>
          <w:szCs w:val="24"/>
        </w:rPr>
        <w:t>КЗК-</w:t>
      </w:r>
      <w:r w:rsidR="007B1A32" w:rsidRPr="001A19ED">
        <w:rPr>
          <w:rFonts w:ascii="Times New Roman" w:hAnsi="Times New Roman" w:cs="Times New Roman"/>
          <w:sz w:val="24"/>
          <w:szCs w:val="24"/>
        </w:rPr>
        <w:t>1014</w:t>
      </w:r>
      <w:r w:rsidR="005C2532" w:rsidRPr="001A19ED">
        <w:rPr>
          <w:rFonts w:ascii="Times New Roman" w:hAnsi="Times New Roman" w:cs="Times New Roman"/>
          <w:sz w:val="24"/>
          <w:szCs w:val="24"/>
        </w:rPr>
        <w:t>/2024</w:t>
      </w:r>
      <w:r w:rsidRPr="001A19E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33EB4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30FD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7B1A32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1A19ED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1A19E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B1A32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Камарата на архитектите в България </w:t>
      </w:r>
      <w:r w:rsidR="00EC7C72" w:rsidRPr="001A19E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1A19E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5D1EA8">
        <w:rPr>
          <w:rFonts w:ascii="Times New Roman" w:hAnsi="Times New Roman" w:cs="Times New Roman"/>
          <w:color w:val="000000" w:themeColor="text1"/>
          <w:sz w:val="24"/>
          <w:szCs w:val="24"/>
        </w:rPr>
        <w:t>юр. Е. У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30FD4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930FD4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5D1EA8">
        <w:rPr>
          <w:rFonts w:ascii="Times New Roman" w:hAnsi="Times New Roman" w:cs="Times New Roman"/>
          <w:sz w:val="24"/>
          <w:szCs w:val="24"/>
        </w:rPr>
        <w:t xml:space="preserve"> не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5D1E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 председателят на КЗК г-н Димитър Кюмюрджиев </w:t>
      </w:r>
      <w:r w:rsidR="00BF12DB">
        <w:rPr>
          <w:rFonts w:ascii="Times New Roman" w:hAnsi="Times New Roman" w:cs="Times New Roman"/>
          <w:sz w:val="24"/>
          <w:szCs w:val="24"/>
        </w:rPr>
        <w:t>о</w:t>
      </w:r>
      <w:r w:rsidR="00BF12DB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A19E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5D1EA8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У.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5D1E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</w:t>
      </w:r>
      <w:r w:rsidR="00272E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председателят на КЗК г-н Димитър Кюмюрджиев</w:t>
      </w:r>
      <w:r w:rsidR="00BF12DB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A19ED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1A19ED">
        <w:rPr>
          <w:rFonts w:ascii="Times New Roman" w:hAnsi="Times New Roman" w:cs="Times New Roman"/>
          <w:sz w:val="24"/>
          <w:szCs w:val="24"/>
        </w:rPr>
        <w:t>Постъпило е искане за отлагане на разглеждането.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D1E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У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1A19ED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19ED">
        <w:rPr>
          <w:rFonts w:ascii="Times New Roman" w:hAnsi="Times New Roman" w:cs="Times New Roman"/>
          <w:sz w:val="24"/>
          <w:szCs w:val="24"/>
        </w:rPr>
        <w:t xml:space="preserve">Да, </w:t>
      </w:r>
      <w:r w:rsidR="001A19ED" w:rsidRPr="001A19ED">
        <w:rPr>
          <w:rFonts w:ascii="Times New Roman" w:hAnsi="Times New Roman" w:cs="Times New Roman"/>
          <w:sz w:val="24"/>
          <w:szCs w:val="24"/>
        </w:rPr>
        <w:t>моля да не се дава ход на делото</w:t>
      </w:r>
      <w:r w:rsidR="001A19ED">
        <w:rPr>
          <w:rFonts w:ascii="Times New Roman" w:hAnsi="Times New Roman" w:cs="Times New Roman"/>
          <w:sz w:val="24"/>
          <w:szCs w:val="24"/>
        </w:rPr>
        <w:t>,</w:t>
      </w:r>
      <w:r w:rsidR="001A19ED" w:rsidRPr="001A19ED">
        <w:rPr>
          <w:rFonts w:ascii="Times New Roman" w:hAnsi="Times New Roman" w:cs="Times New Roman"/>
          <w:sz w:val="24"/>
          <w:szCs w:val="24"/>
        </w:rPr>
        <w:t xml:space="preserve"> тъ</w:t>
      </w:r>
      <w:r w:rsidR="001A19ED">
        <w:rPr>
          <w:rFonts w:ascii="Times New Roman" w:hAnsi="Times New Roman" w:cs="Times New Roman"/>
          <w:sz w:val="24"/>
          <w:szCs w:val="24"/>
        </w:rPr>
        <w:t xml:space="preserve">й като процедурата не е редовна, </w:t>
      </w:r>
      <w:r w:rsidR="001A19ED" w:rsidRPr="001A19ED">
        <w:rPr>
          <w:rFonts w:ascii="Times New Roman" w:hAnsi="Times New Roman" w:cs="Times New Roman"/>
          <w:sz w:val="24"/>
          <w:szCs w:val="24"/>
        </w:rPr>
        <w:t>реално при нас</w:t>
      </w:r>
      <w:r w:rsidR="001A19ED">
        <w:rPr>
          <w:rFonts w:ascii="Times New Roman" w:hAnsi="Times New Roman" w:cs="Times New Roman"/>
          <w:sz w:val="24"/>
          <w:szCs w:val="24"/>
        </w:rPr>
        <w:t>р</w:t>
      </w:r>
      <w:r w:rsidR="001A19ED" w:rsidRPr="001A19ED">
        <w:rPr>
          <w:rFonts w:ascii="Times New Roman" w:hAnsi="Times New Roman" w:cs="Times New Roman"/>
          <w:sz w:val="24"/>
          <w:szCs w:val="24"/>
        </w:rPr>
        <w:t>очване на днешното заседание н</w:t>
      </w:r>
      <w:r w:rsidR="001A19ED">
        <w:rPr>
          <w:rFonts w:ascii="Times New Roman" w:hAnsi="Times New Roman" w:cs="Times New Roman"/>
          <w:sz w:val="24"/>
          <w:szCs w:val="24"/>
        </w:rPr>
        <w:t>е</w:t>
      </w:r>
      <w:r w:rsidR="001A19ED" w:rsidRPr="001A19ED">
        <w:rPr>
          <w:rFonts w:ascii="Times New Roman" w:hAnsi="Times New Roman" w:cs="Times New Roman"/>
          <w:sz w:val="24"/>
          <w:szCs w:val="24"/>
        </w:rPr>
        <w:t xml:space="preserve"> е било приключено проучването</w:t>
      </w:r>
      <w:r w:rsidR="001A19ED">
        <w:rPr>
          <w:rFonts w:ascii="Times New Roman" w:hAnsi="Times New Roman" w:cs="Times New Roman"/>
          <w:sz w:val="24"/>
          <w:szCs w:val="24"/>
        </w:rPr>
        <w:t>,</w:t>
      </w:r>
      <w:r w:rsidR="001A19ED" w:rsidRPr="001A19ED">
        <w:rPr>
          <w:rFonts w:ascii="Times New Roman" w:hAnsi="Times New Roman" w:cs="Times New Roman"/>
          <w:sz w:val="24"/>
          <w:szCs w:val="24"/>
        </w:rPr>
        <w:t xml:space="preserve"> не са събрани всички доказателства</w:t>
      </w:r>
      <w:r w:rsidR="001A19ED">
        <w:rPr>
          <w:rFonts w:ascii="Times New Roman" w:hAnsi="Times New Roman" w:cs="Times New Roman"/>
          <w:sz w:val="24"/>
          <w:szCs w:val="24"/>
        </w:rPr>
        <w:t>,</w:t>
      </w:r>
      <w:r w:rsidR="001A19ED" w:rsidRPr="001A19ED">
        <w:rPr>
          <w:rFonts w:ascii="Times New Roman" w:hAnsi="Times New Roman" w:cs="Times New Roman"/>
          <w:sz w:val="24"/>
          <w:szCs w:val="24"/>
        </w:rPr>
        <w:t xml:space="preserve"> </w:t>
      </w:r>
      <w:r w:rsidR="001A19ED">
        <w:rPr>
          <w:rFonts w:ascii="Times New Roman" w:hAnsi="Times New Roman" w:cs="Times New Roman"/>
          <w:sz w:val="24"/>
          <w:szCs w:val="24"/>
        </w:rPr>
        <w:t>к</w:t>
      </w:r>
      <w:r w:rsidR="001A19ED" w:rsidRPr="001A19ED">
        <w:rPr>
          <w:rFonts w:ascii="Times New Roman" w:hAnsi="Times New Roman" w:cs="Times New Roman"/>
          <w:sz w:val="24"/>
          <w:szCs w:val="24"/>
        </w:rPr>
        <w:t>ак</w:t>
      </w:r>
      <w:r w:rsidR="001A19ED">
        <w:rPr>
          <w:rFonts w:ascii="Times New Roman" w:hAnsi="Times New Roman" w:cs="Times New Roman"/>
          <w:sz w:val="24"/>
          <w:szCs w:val="24"/>
        </w:rPr>
        <w:t>то</w:t>
      </w:r>
      <w:r w:rsidR="001A19ED" w:rsidRPr="001A19ED">
        <w:rPr>
          <w:rFonts w:ascii="Times New Roman" w:hAnsi="Times New Roman" w:cs="Times New Roman"/>
          <w:sz w:val="24"/>
          <w:szCs w:val="24"/>
        </w:rPr>
        <w:t xml:space="preserve"> сме посоч</w:t>
      </w:r>
      <w:r w:rsidR="001A19ED">
        <w:rPr>
          <w:rFonts w:ascii="Times New Roman" w:hAnsi="Times New Roman" w:cs="Times New Roman"/>
          <w:sz w:val="24"/>
          <w:szCs w:val="24"/>
        </w:rPr>
        <w:t>или.</w:t>
      </w:r>
    </w:p>
    <w:p w:rsidR="00463B93" w:rsidRDefault="00463B9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3B93" w:rsidRDefault="00463B93" w:rsidP="00463B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председателят на КЗК г-н 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63B93" w:rsidRPr="00463B93" w:rsidRDefault="00463B93" w:rsidP="00463B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463B93">
        <w:rPr>
          <w:rFonts w:ascii="Times New Roman" w:hAnsi="Times New Roman" w:cs="Times New Roman"/>
          <w:sz w:val="24"/>
          <w:szCs w:val="24"/>
        </w:rPr>
        <w:t xml:space="preserve">ато взе предвид становищата на страните по даване ход на преписката,  КЗК счита, че искането от страна на жалбоподателя Камарата на архитектите в България за отлагане на заседанието е неоснователно, доколкото се основава на необосновано  искане, представляващо по своята същност – доказателствено искане за попълване на преписката с допълнителни доказателствени материали. В тази връзка следва да се отбележи, че уважаването или не на направено от страната доказателствено искане не е </w:t>
      </w:r>
      <w:r w:rsidRPr="00463B93">
        <w:rPr>
          <w:rFonts w:ascii="Times New Roman" w:hAnsi="Times New Roman" w:cs="Times New Roman"/>
          <w:sz w:val="24"/>
          <w:szCs w:val="24"/>
        </w:rPr>
        <w:lastRenderedPageBreak/>
        <w:t xml:space="preserve">пречка за разглеждане на преписката в открито заседание, а единствено такава се явява неспазването на процедурата по редовно призоваване на страните. </w:t>
      </w:r>
    </w:p>
    <w:p w:rsidR="00463B93" w:rsidRPr="00463B93" w:rsidRDefault="00463B93" w:rsidP="00463B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3B93">
        <w:rPr>
          <w:rFonts w:ascii="Times New Roman" w:hAnsi="Times New Roman" w:cs="Times New Roman"/>
          <w:sz w:val="24"/>
          <w:szCs w:val="24"/>
        </w:rPr>
        <w:t xml:space="preserve">Същевременно КЗК намира, че по преписката е извършено всестранно и пълно проучване, в хода на което са събрани всички </w:t>
      </w:r>
      <w:proofErr w:type="spellStart"/>
      <w:r w:rsidRPr="00463B93">
        <w:rPr>
          <w:rFonts w:ascii="Times New Roman" w:hAnsi="Times New Roman" w:cs="Times New Roman"/>
          <w:sz w:val="24"/>
          <w:szCs w:val="24"/>
        </w:rPr>
        <w:t>относими</w:t>
      </w:r>
      <w:proofErr w:type="spellEnd"/>
      <w:r w:rsidRPr="00463B93">
        <w:rPr>
          <w:rFonts w:ascii="Times New Roman" w:hAnsi="Times New Roman" w:cs="Times New Roman"/>
          <w:sz w:val="24"/>
          <w:szCs w:val="24"/>
        </w:rPr>
        <w:t xml:space="preserve"> към изясняване на спорния предмет доказателства релевантни към наведените в жалбата твърдения. Предвид на изложеното,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63B93">
        <w:rPr>
          <w:rFonts w:ascii="Times New Roman" w:hAnsi="Times New Roman" w:cs="Times New Roman"/>
          <w:sz w:val="24"/>
          <w:szCs w:val="24"/>
        </w:rPr>
        <w:t xml:space="preserve">омисията приема, че не са налице процесуални пречки за даване ход на преписката, поради което  </w:t>
      </w:r>
    </w:p>
    <w:p w:rsidR="00463B93" w:rsidRPr="00463B93" w:rsidRDefault="00463B93" w:rsidP="00463B9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</w:t>
      </w:r>
      <w:r w:rsidRPr="00463B93">
        <w:rPr>
          <w:rFonts w:ascii="Times New Roman" w:hAnsi="Times New Roman" w:cs="Times New Roman"/>
          <w:b/>
          <w:sz w:val="24"/>
          <w:szCs w:val="24"/>
        </w:rPr>
        <w:t>:</w:t>
      </w:r>
    </w:p>
    <w:p w:rsidR="00463B93" w:rsidRPr="00463B93" w:rsidRDefault="00463B93" w:rsidP="00463B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3B93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63B93" w:rsidRDefault="00463B9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3B93" w:rsidRDefault="00463B93" w:rsidP="00463B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У.:</w:t>
      </w:r>
    </w:p>
    <w:p w:rsidR="00272E42" w:rsidRDefault="00463B93" w:rsidP="00463B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</w:t>
      </w:r>
      <w:r w:rsidR="001A19ED" w:rsidRPr="001A19ED">
        <w:rPr>
          <w:rFonts w:ascii="Times New Roman" w:hAnsi="Times New Roman" w:cs="Times New Roman"/>
          <w:sz w:val="24"/>
          <w:szCs w:val="24"/>
        </w:rPr>
        <w:t xml:space="preserve">м </w:t>
      </w:r>
      <w:r>
        <w:rPr>
          <w:rFonts w:ascii="Times New Roman" w:hAnsi="Times New Roman" w:cs="Times New Roman"/>
          <w:sz w:val="24"/>
          <w:szCs w:val="24"/>
        </w:rPr>
        <w:t xml:space="preserve">жалбата, </w:t>
      </w:r>
      <w:r w:rsidR="001A19ED" w:rsidRPr="001A19ED">
        <w:rPr>
          <w:rFonts w:ascii="Times New Roman" w:hAnsi="Times New Roman" w:cs="Times New Roman"/>
          <w:sz w:val="24"/>
          <w:szCs w:val="24"/>
        </w:rPr>
        <w:t>направи</w:t>
      </w:r>
      <w:r>
        <w:rPr>
          <w:rFonts w:ascii="Times New Roman" w:hAnsi="Times New Roman" w:cs="Times New Roman"/>
          <w:sz w:val="24"/>
          <w:szCs w:val="24"/>
        </w:rPr>
        <w:t xml:space="preserve">ли </w:t>
      </w:r>
      <w:r w:rsidR="001A19ED" w:rsidRPr="001A19ED">
        <w:rPr>
          <w:rFonts w:ascii="Times New Roman" w:hAnsi="Times New Roman" w:cs="Times New Roman"/>
          <w:sz w:val="24"/>
          <w:szCs w:val="24"/>
        </w:rPr>
        <w:t>сме своевременно иска</w:t>
      </w:r>
      <w:r w:rsidR="00272E42">
        <w:rPr>
          <w:rFonts w:ascii="Times New Roman" w:hAnsi="Times New Roman" w:cs="Times New Roman"/>
          <w:sz w:val="24"/>
          <w:szCs w:val="24"/>
        </w:rPr>
        <w:t>н</w:t>
      </w:r>
      <w:r w:rsidR="001A19ED" w:rsidRPr="001A19ED">
        <w:rPr>
          <w:rFonts w:ascii="Times New Roman" w:hAnsi="Times New Roman" w:cs="Times New Roman"/>
          <w:sz w:val="24"/>
          <w:szCs w:val="24"/>
        </w:rPr>
        <w:t xml:space="preserve">е за събиране на допълнителни доказателства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1A19ED" w:rsidRPr="001A19ED">
        <w:rPr>
          <w:rFonts w:ascii="Times New Roman" w:hAnsi="Times New Roman" w:cs="Times New Roman"/>
          <w:sz w:val="24"/>
          <w:szCs w:val="24"/>
        </w:rPr>
        <w:t>експертиза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A19ED" w:rsidRPr="001A19ED">
        <w:rPr>
          <w:rFonts w:ascii="Times New Roman" w:hAnsi="Times New Roman" w:cs="Times New Roman"/>
          <w:sz w:val="24"/>
          <w:szCs w:val="24"/>
        </w:rPr>
        <w:t xml:space="preserve"> която да установи истинността на предоставените заповеди</w:t>
      </w:r>
      <w:r w:rsidR="00272E42">
        <w:rPr>
          <w:rFonts w:ascii="Times New Roman" w:hAnsi="Times New Roman" w:cs="Times New Roman"/>
          <w:sz w:val="24"/>
          <w:szCs w:val="24"/>
        </w:rPr>
        <w:t>.</w:t>
      </w:r>
    </w:p>
    <w:p w:rsidR="00272E42" w:rsidRDefault="00272E42" w:rsidP="00463B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E42" w:rsidRDefault="00272E42" w:rsidP="00272E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- председателят на КЗК г-н 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2E42" w:rsidRPr="00272E42" w:rsidRDefault="00272E42" w:rsidP="00272E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н</w:t>
      </w:r>
      <w:r w:rsidRPr="00272E42">
        <w:rPr>
          <w:rFonts w:ascii="Times New Roman" w:hAnsi="Times New Roman" w:cs="Times New Roman"/>
          <w:sz w:val="24"/>
          <w:szCs w:val="24"/>
        </w:rPr>
        <w:t>аправеното  с молба от 15.01.2025 г. доказателствено искане за допускане на експертиза</w:t>
      </w:r>
      <w:r>
        <w:rPr>
          <w:rFonts w:ascii="Times New Roman" w:hAnsi="Times New Roman" w:cs="Times New Roman"/>
          <w:sz w:val="24"/>
          <w:szCs w:val="24"/>
        </w:rPr>
        <w:t xml:space="preserve"> се явяв</w:t>
      </w:r>
      <w:r w:rsidRPr="00272E42">
        <w:rPr>
          <w:rFonts w:ascii="Times New Roman" w:hAnsi="Times New Roman" w:cs="Times New Roman"/>
          <w:sz w:val="24"/>
          <w:szCs w:val="24"/>
        </w:rPr>
        <w:t xml:space="preserve">а неоснователно, </w:t>
      </w:r>
      <w:r>
        <w:rPr>
          <w:rFonts w:ascii="Times New Roman" w:hAnsi="Times New Roman" w:cs="Times New Roman"/>
          <w:sz w:val="24"/>
          <w:szCs w:val="24"/>
        </w:rPr>
        <w:t>поради кое</w:t>
      </w:r>
      <w:r w:rsidRPr="00272E42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72E42">
        <w:rPr>
          <w:rFonts w:ascii="Times New Roman" w:hAnsi="Times New Roman" w:cs="Times New Roman"/>
          <w:sz w:val="24"/>
          <w:szCs w:val="24"/>
        </w:rPr>
        <w:t>омисията</w:t>
      </w:r>
    </w:p>
    <w:p w:rsidR="00272E42" w:rsidRPr="00272E42" w:rsidRDefault="00272E42" w:rsidP="00272E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658" w:rsidRPr="00463B93" w:rsidRDefault="00272E42" w:rsidP="0009065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E42">
        <w:rPr>
          <w:rFonts w:ascii="Times New Roman" w:hAnsi="Times New Roman" w:cs="Times New Roman"/>
          <w:sz w:val="24"/>
          <w:szCs w:val="24"/>
        </w:rPr>
        <w:tab/>
      </w:r>
      <w:r w:rsidR="00090658">
        <w:rPr>
          <w:rFonts w:ascii="Times New Roman" w:hAnsi="Times New Roman" w:cs="Times New Roman"/>
          <w:b/>
          <w:sz w:val="24"/>
          <w:szCs w:val="24"/>
        </w:rPr>
        <w:t>Определи</w:t>
      </w:r>
      <w:r w:rsidR="00090658" w:rsidRPr="00463B93">
        <w:rPr>
          <w:rFonts w:ascii="Times New Roman" w:hAnsi="Times New Roman" w:cs="Times New Roman"/>
          <w:b/>
          <w:sz w:val="24"/>
          <w:szCs w:val="24"/>
        </w:rPr>
        <w:t>:</w:t>
      </w:r>
    </w:p>
    <w:p w:rsidR="00272E42" w:rsidRPr="00272E42" w:rsidRDefault="00272E42" w:rsidP="00272E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2E42" w:rsidRDefault="00272E42" w:rsidP="00272E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E42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допускане на експертиза.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D1E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председателят на КЗК г-н Димитър Кюмюрджиев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5D1EA8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У</w:t>
      </w:r>
      <w:r w:rsidR="00D85448">
        <w:rPr>
          <w:rFonts w:ascii="Times New Roman" w:hAnsi="Times New Roman" w:cs="Times New Roman"/>
          <w:sz w:val="24"/>
          <w:szCs w:val="24"/>
        </w:rPr>
        <w:t>.:</w:t>
      </w:r>
    </w:p>
    <w:p w:rsidR="00090658" w:rsidRDefault="003372B8" w:rsidP="000906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90658">
        <w:rPr>
          <w:rFonts w:ascii="Times New Roman" w:hAnsi="Times New Roman" w:cs="Times New Roman"/>
          <w:sz w:val="24"/>
          <w:szCs w:val="24"/>
        </w:rPr>
        <w:t>Моля</w:t>
      </w:r>
      <w:r w:rsidR="00090658" w:rsidRPr="001A19ED">
        <w:rPr>
          <w:rFonts w:ascii="Times New Roman" w:hAnsi="Times New Roman" w:cs="Times New Roman"/>
          <w:sz w:val="24"/>
          <w:szCs w:val="24"/>
        </w:rPr>
        <w:t xml:space="preserve"> да отмените</w:t>
      </w:r>
      <w:r w:rsidR="00090658">
        <w:rPr>
          <w:rFonts w:ascii="Times New Roman" w:hAnsi="Times New Roman" w:cs="Times New Roman"/>
          <w:sz w:val="24"/>
          <w:szCs w:val="24"/>
        </w:rPr>
        <w:t>,</w:t>
      </w:r>
      <w:r w:rsidR="00090658" w:rsidRPr="001A19ED">
        <w:rPr>
          <w:rFonts w:ascii="Times New Roman" w:hAnsi="Times New Roman" w:cs="Times New Roman"/>
          <w:sz w:val="24"/>
          <w:szCs w:val="24"/>
        </w:rPr>
        <w:t xml:space="preserve"> като </w:t>
      </w:r>
      <w:r w:rsidR="00090658">
        <w:rPr>
          <w:rFonts w:ascii="Times New Roman" w:hAnsi="Times New Roman" w:cs="Times New Roman"/>
          <w:sz w:val="24"/>
          <w:szCs w:val="24"/>
        </w:rPr>
        <w:t>незаконо</w:t>
      </w:r>
      <w:r w:rsidR="00090658" w:rsidRPr="001A19ED">
        <w:rPr>
          <w:rFonts w:ascii="Times New Roman" w:hAnsi="Times New Roman" w:cs="Times New Roman"/>
          <w:sz w:val="24"/>
          <w:szCs w:val="24"/>
        </w:rPr>
        <w:t>съобразно решението на възложител</w:t>
      </w:r>
      <w:r w:rsidR="00E46A49">
        <w:rPr>
          <w:rFonts w:ascii="Times New Roman" w:hAnsi="Times New Roman" w:cs="Times New Roman"/>
          <w:sz w:val="24"/>
          <w:szCs w:val="24"/>
        </w:rPr>
        <w:t>я</w:t>
      </w:r>
      <w:r w:rsidR="00090658" w:rsidRPr="001A19ED">
        <w:rPr>
          <w:rFonts w:ascii="Times New Roman" w:hAnsi="Times New Roman" w:cs="Times New Roman"/>
          <w:sz w:val="24"/>
          <w:szCs w:val="24"/>
        </w:rPr>
        <w:t xml:space="preserve"> за откриване на процедурата</w:t>
      </w:r>
      <w:r w:rsidR="00090658">
        <w:rPr>
          <w:rFonts w:ascii="Times New Roman" w:hAnsi="Times New Roman" w:cs="Times New Roman"/>
          <w:sz w:val="24"/>
          <w:szCs w:val="24"/>
        </w:rPr>
        <w:t xml:space="preserve">, </w:t>
      </w:r>
      <w:r w:rsidR="00090658" w:rsidRPr="001A19ED">
        <w:rPr>
          <w:rFonts w:ascii="Times New Roman" w:hAnsi="Times New Roman" w:cs="Times New Roman"/>
          <w:sz w:val="24"/>
          <w:szCs w:val="24"/>
        </w:rPr>
        <w:t>мо</w:t>
      </w:r>
      <w:r w:rsidR="00090658">
        <w:rPr>
          <w:rFonts w:ascii="Times New Roman" w:hAnsi="Times New Roman" w:cs="Times New Roman"/>
          <w:sz w:val="24"/>
          <w:szCs w:val="24"/>
        </w:rPr>
        <w:t xml:space="preserve">ля </w:t>
      </w:r>
      <w:r w:rsidR="00090658" w:rsidRPr="001A19ED">
        <w:rPr>
          <w:rFonts w:ascii="Times New Roman" w:hAnsi="Times New Roman" w:cs="Times New Roman"/>
          <w:sz w:val="24"/>
          <w:szCs w:val="24"/>
        </w:rPr>
        <w:t>да ни пр</w:t>
      </w:r>
      <w:r w:rsidR="00090658">
        <w:rPr>
          <w:rFonts w:ascii="Times New Roman" w:hAnsi="Times New Roman" w:cs="Times New Roman"/>
          <w:sz w:val="24"/>
          <w:szCs w:val="24"/>
        </w:rPr>
        <w:t>исъди</w:t>
      </w:r>
      <w:r w:rsidR="00090658" w:rsidRPr="001A19ED">
        <w:rPr>
          <w:rFonts w:ascii="Times New Roman" w:hAnsi="Times New Roman" w:cs="Times New Roman"/>
          <w:sz w:val="24"/>
          <w:szCs w:val="24"/>
        </w:rPr>
        <w:t>те направените в настоящото производство разноски в размер на 4 500 държавна такса и 24</w:t>
      </w:r>
      <w:r w:rsidR="00090658">
        <w:rPr>
          <w:rFonts w:ascii="Times New Roman" w:hAnsi="Times New Roman" w:cs="Times New Roman"/>
          <w:sz w:val="24"/>
          <w:szCs w:val="24"/>
        </w:rPr>
        <w:t>0 юрисконсултско. В</w:t>
      </w:r>
      <w:r w:rsidR="00090658" w:rsidRPr="001A19ED">
        <w:rPr>
          <w:rFonts w:ascii="Times New Roman" w:hAnsi="Times New Roman" w:cs="Times New Roman"/>
          <w:sz w:val="24"/>
          <w:szCs w:val="24"/>
        </w:rPr>
        <w:t>ъзразяваме срещу иска</w:t>
      </w:r>
      <w:r w:rsidR="00090658">
        <w:rPr>
          <w:rFonts w:ascii="Times New Roman" w:hAnsi="Times New Roman" w:cs="Times New Roman"/>
          <w:sz w:val="24"/>
          <w:szCs w:val="24"/>
        </w:rPr>
        <w:t>нето на</w:t>
      </w:r>
      <w:r w:rsidR="00090658" w:rsidRPr="001A19ED">
        <w:rPr>
          <w:rFonts w:ascii="Times New Roman" w:hAnsi="Times New Roman" w:cs="Times New Roman"/>
          <w:sz w:val="24"/>
          <w:szCs w:val="24"/>
        </w:rPr>
        <w:t xml:space="preserve"> възложителя за пр</w:t>
      </w:r>
      <w:r w:rsidR="00090658">
        <w:rPr>
          <w:rFonts w:ascii="Times New Roman" w:hAnsi="Times New Roman" w:cs="Times New Roman"/>
          <w:sz w:val="24"/>
          <w:szCs w:val="24"/>
        </w:rPr>
        <w:t>и</w:t>
      </w:r>
      <w:r w:rsidR="00090658" w:rsidRPr="001A19ED">
        <w:rPr>
          <w:rFonts w:ascii="Times New Roman" w:hAnsi="Times New Roman" w:cs="Times New Roman"/>
          <w:sz w:val="24"/>
          <w:szCs w:val="24"/>
        </w:rPr>
        <w:t>с</w:t>
      </w:r>
      <w:r w:rsidR="00090658">
        <w:rPr>
          <w:rFonts w:ascii="Times New Roman" w:hAnsi="Times New Roman" w:cs="Times New Roman"/>
          <w:sz w:val="24"/>
          <w:szCs w:val="24"/>
        </w:rPr>
        <w:t>ъж</w:t>
      </w:r>
      <w:r w:rsidR="00090658" w:rsidRPr="001A19ED">
        <w:rPr>
          <w:rFonts w:ascii="Times New Roman" w:hAnsi="Times New Roman" w:cs="Times New Roman"/>
          <w:sz w:val="24"/>
          <w:szCs w:val="24"/>
        </w:rPr>
        <w:t xml:space="preserve">дане </w:t>
      </w:r>
      <w:r w:rsidR="00E46A49">
        <w:rPr>
          <w:rFonts w:ascii="Times New Roman" w:hAnsi="Times New Roman" w:cs="Times New Roman"/>
          <w:sz w:val="24"/>
          <w:szCs w:val="24"/>
        </w:rPr>
        <w:t>н</w:t>
      </w:r>
      <w:bookmarkStart w:id="0" w:name="_GoBack"/>
      <w:bookmarkEnd w:id="0"/>
      <w:r w:rsidR="00090658">
        <w:rPr>
          <w:rFonts w:ascii="Times New Roman" w:hAnsi="Times New Roman" w:cs="Times New Roman"/>
          <w:sz w:val="24"/>
          <w:szCs w:val="24"/>
        </w:rPr>
        <w:t>а юрисконсултс</w:t>
      </w:r>
      <w:r w:rsidR="00090658" w:rsidRPr="001A19ED">
        <w:rPr>
          <w:rFonts w:ascii="Times New Roman" w:hAnsi="Times New Roman" w:cs="Times New Roman"/>
          <w:sz w:val="24"/>
          <w:szCs w:val="24"/>
        </w:rPr>
        <w:t>ко</w:t>
      </w:r>
      <w:r w:rsidR="00090658">
        <w:rPr>
          <w:rFonts w:ascii="Times New Roman" w:hAnsi="Times New Roman" w:cs="Times New Roman"/>
          <w:sz w:val="24"/>
          <w:szCs w:val="24"/>
        </w:rPr>
        <w:t>,</w:t>
      </w:r>
      <w:r w:rsidR="00090658" w:rsidRPr="001A19ED">
        <w:rPr>
          <w:rFonts w:ascii="Times New Roman" w:hAnsi="Times New Roman" w:cs="Times New Roman"/>
          <w:sz w:val="24"/>
          <w:szCs w:val="24"/>
        </w:rPr>
        <w:t xml:space="preserve"> няма</w:t>
      </w:r>
      <w:r w:rsidR="00090658">
        <w:rPr>
          <w:rFonts w:ascii="Times New Roman" w:hAnsi="Times New Roman" w:cs="Times New Roman"/>
          <w:sz w:val="24"/>
          <w:szCs w:val="24"/>
        </w:rPr>
        <w:t xml:space="preserve"> данни за плащане.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D1EA8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председателят на КЗК г-н Димитър Кюмюрджиев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D1EA8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="00BF12DB">
        <w:rPr>
          <w:rFonts w:ascii="Times New Roman" w:hAnsi="Times New Roman" w:cs="Times New Roman"/>
          <w:sz w:val="24"/>
          <w:szCs w:val="24"/>
        </w:rPr>
        <w:t>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D1EA8">
        <w:rPr>
          <w:rFonts w:ascii="Times New Roman" w:hAnsi="Times New Roman" w:cs="Times New Roman"/>
          <w:sz w:val="24"/>
          <w:szCs w:val="24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47035" w:rsidRDefault="0024703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72C" w:rsidRDefault="000D472C">
      <w:pPr>
        <w:spacing w:after="0" w:line="240" w:lineRule="auto"/>
      </w:pPr>
      <w:r>
        <w:separator/>
      </w:r>
    </w:p>
  </w:endnote>
  <w:endnote w:type="continuationSeparator" w:id="0">
    <w:p w:rsidR="000D472C" w:rsidRDefault="000D4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6A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D47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72C" w:rsidRDefault="000D472C">
      <w:pPr>
        <w:spacing w:after="0" w:line="240" w:lineRule="auto"/>
      </w:pPr>
      <w:r>
        <w:separator/>
      </w:r>
    </w:p>
  </w:footnote>
  <w:footnote w:type="continuationSeparator" w:id="0">
    <w:p w:rsidR="000D472C" w:rsidRDefault="000D47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3EB4"/>
    <w:rsid w:val="00036B7E"/>
    <w:rsid w:val="00041A03"/>
    <w:rsid w:val="0004339F"/>
    <w:rsid w:val="00045572"/>
    <w:rsid w:val="0005678A"/>
    <w:rsid w:val="000606C8"/>
    <w:rsid w:val="00075FFD"/>
    <w:rsid w:val="000817B9"/>
    <w:rsid w:val="00090658"/>
    <w:rsid w:val="00092CE1"/>
    <w:rsid w:val="000A207F"/>
    <w:rsid w:val="000B6F96"/>
    <w:rsid w:val="000C53AF"/>
    <w:rsid w:val="000D3DA3"/>
    <w:rsid w:val="000D472C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40B"/>
    <w:rsid w:val="00170A10"/>
    <w:rsid w:val="001823EA"/>
    <w:rsid w:val="00184F64"/>
    <w:rsid w:val="00187798"/>
    <w:rsid w:val="00192A75"/>
    <w:rsid w:val="001A0272"/>
    <w:rsid w:val="001A19ED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47035"/>
    <w:rsid w:val="0025375E"/>
    <w:rsid w:val="00262F1D"/>
    <w:rsid w:val="002668DA"/>
    <w:rsid w:val="00272E42"/>
    <w:rsid w:val="00285618"/>
    <w:rsid w:val="00287CA0"/>
    <w:rsid w:val="002912BD"/>
    <w:rsid w:val="00292060"/>
    <w:rsid w:val="0029496D"/>
    <w:rsid w:val="002966D9"/>
    <w:rsid w:val="002A4FE9"/>
    <w:rsid w:val="002A676A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63B93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1EA8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49CA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B1A3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30FD4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B146B2"/>
    <w:rsid w:val="00B157AC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34CC1"/>
    <w:rsid w:val="00C61F0B"/>
    <w:rsid w:val="00C87C4C"/>
    <w:rsid w:val="00C96A7A"/>
    <w:rsid w:val="00CA46AF"/>
    <w:rsid w:val="00CB0D70"/>
    <w:rsid w:val="00CB790D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455E5"/>
    <w:rsid w:val="00E46A49"/>
    <w:rsid w:val="00E61D23"/>
    <w:rsid w:val="00E6295E"/>
    <w:rsid w:val="00E64A5C"/>
    <w:rsid w:val="00E70F10"/>
    <w:rsid w:val="00E75AD3"/>
    <w:rsid w:val="00E762C4"/>
    <w:rsid w:val="00E84A3E"/>
    <w:rsid w:val="00E977B5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1804"/>
    <w:rsid w:val="00F462AF"/>
    <w:rsid w:val="00F671E8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B5D38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D93D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530</Words>
  <Characters>3024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2025-01-20T10:10:00Z</dcterms:created>
  <dcterms:modified xsi:type="dcterms:W3CDTF">2025-01-20T10:10:00Z</dcterms:modified>
</cp:coreProperties>
</file>